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C0" w:rsidRPr="003817EF" w:rsidRDefault="004F00C0" w:rsidP="003817EF">
      <w:pPr>
        <w:rPr>
          <w:b/>
          <w:sz w:val="28"/>
          <w:szCs w:val="28"/>
        </w:rPr>
      </w:pPr>
      <w:bookmarkStart w:id="0" w:name="_Toc403111151"/>
      <w:bookmarkStart w:id="1" w:name="_GoBack"/>
      <w:bookmarkEnd w:id="1"/>
      <w:r w:rsidRPr="003817EF">
        <w:rPr>
          <w:b/>
          <w:sz w:val="28"/>
          <w:szCs w:val="28"/>
        </w:rPr>
        <w:t>Oppisopimuskoulutuksen tukitoimet ja vastuut</w:t>
      </w:r>
      <w:bookmarkEnd w:id="0"/>
    </w:p>
    <w:p w:rsidR="004F00C0" w:rsidRDefault="004F00C0" w:rsidP="004F00C0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3817EF" w:rsidRDefault="00D96011" w:rsidP="004F00C0">
      <w:pPr>
        <w:autoSpaceDE w:val="0"/>
        <w:autoSpaceDN w:val="0"/>
        <w:adjustRightInd w:val="0"/>
        <w:rPr>
          <w:rFonts w:cs="Arial"/>
          <w:szCs w:val="24"/>
        </w:rPr>
      </w:pPr>
      <w:r w:rsidRPr="00F71EFB">
        <w:rPr>
          <w:rFonts w:cs="Arial"/>
          <w:szCs w:val="24"/>
        </w:rPr>
        <w:t>Oppisopimus</w:t>
      </w:r>
      <w:r>
        <w:rPr>
          <w:rFonts w:cs="Arial"/>
          <w:szCs w:val="24"/>
        </w:rPr>
        <w:t xml:space="preserve">koulutuksen koulutuksen järjestäjä (oppisopimuskeskus, oppisopimustoimisto tai vastaava) </w:t>
      </w:r>
      <w:r w:rsidRPr="00F71EFB">
        <w:rPr>
          <w:rFonts w:cs="Arial"/>
          <w:szCs w:val="24"/>
        </w:rPr>
        <w:t xml:space="preserve">vastaa </w:t>
      </w:r>
      <w:r w:rsidR="0038029A">
        <w:rPr>
          <w:rFonts w:cs="Arial"/>
          <w:szCs w:val="24"/>
        </w:rPr>
        <w:t>oppisopimuskoulutuksen viranomaistehtävästä ja hallinnosta. Oppisopimuskoulutuksen hallinto voidaan organisoida eritavoilla eri organisaatioissa, ja siksi on tärkeää määritellä myös oppisopimuskoulutuksen tukitoimien vastuut ja toimintatavat.</w:t>
      </w:r>
      <w:r w:rsidR="003817EF">
        <w:rPr>
          <w:rFonts w:cs="Arial"/>
          <w:szCs w:val="24"/>
        </w:rPr>
        <w:t xml:space="preserve"> </w:t>
      </w:r>
    </w:p>
    <w:p w:rsidR="003817EF" w:rsidRDefault="003817EF" w:rsidP="004F00C0">
      <w:pPr>
        <w:autoSpaceDE w:val="0"/>
        <w:autoSpaceDN w:val="0"/>
        <w:adjustRightInd w:val="0"/>
        <w:rPr>
          <w:rFonts w:cs="Arial"/>
          <w:szCs w:val="24"/>
        </w:rPr>
      </w:pPr>
    </w:p>
    <w:p w:rsidR="004F00C0" w:rsidRPr="004F00C0" w:rsidRDefault="0038029A" w:rsidP="004F00C0">
      <w:pPr>
        <w:autoSpaceDE w:val="0"/>
        <w:autoSpaceDN w:val="0"/>
        <w:adjustRightInd w:val="0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Oppisopimuskoulutuksen järjestäjä vastaa </w:t>
      </w:r>
      <w:r w:rsidR="00D96011" w:rsidRPr="00F71EFB">
        <w:rPr>
          <w:rFonts w:cs="Arial"/>
          <w:szCs w:val="24"/>
        </w:rPr>
        <w:t>siitä, että kunkin opiskelijan opinnot suunnitellaan siten</w:t>
      </w:r>
      <w:r w:rsidR="00D96011">
        <w:rPr>
          <w:rFonts w:cs="Arial"/>
          <w:szCs w:val="24"/>
        </w:rPr>
        <w:t>,</w:t>
      </w:r>
      <w:r w:rsidR="00D96011" w:rsidRPr="00F71EFB">
        <w:rPr>
          <w:rFonts w:cs="Arial"/>
          <w:szCs w:val="24"/>
        </w:rPr>
        <w:t xml:space="preserve"> että erilaisia tukitoimia voidaan järjestää sekä opiskelijalle että työpaikalle</w:t>
      </w:r>
      <w:r w:rsidR="00D96011">
        <w:rPr>
          <w:rFonts w:cs="Arial"/>
          <w:szCs w:val="24"/>
        </w:rPr>
        <w:t xml:space="preserve">. </w:t>
      </w:r>
      <w:r w:rsidR="00D96011" w:rsidRPr="00F71EFB">
        <w:rPr>
          <w:rFonts w:cs="Arial"/>
          <w:szCs w:val="24"/>
        </w:rPr>
        <w:t xml:space="preserve">Tukitoimien tarkoituksena on varmistaa oppisopimusopiskelijoiden tasapuoliset opiskelumahdollisuudet. </w:t>
      </w:r>
    </w:p>
    <w:p w:rsidR="004F00C0" w:rsidRPr="004F00C0" w:rsidRDefault="004F00C0" w:rsidP="004F00C0">
      <w:pPr>
        <w:ind w:left="720"/>
        <w:rPr>
          <w:rFonts w:cs="Arial"/>
          <w:szCs w:val="24"/>
        </w:rPr>
      </w:pPr>
    </w:p>
    <w:tbl>
      <w:tblPr>
        <w:tblW w:w="1056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41"/>
        <w:gridCol w:w="4110"/>
        <w:gridCol w:w="3015"/>
      </w:tblGrid>
      <w:tr w:rsidR="004F00C0" w:rsidRPr="004F00C0" w:rsidTr="00D464AA">
        <w:trPr>
          <w:trHeight w:val="763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4F00C0" w:rsidRDefault="004F00C0" w:rsidP="00841E8A">
            <w:pPr>
              <w:rPr>
                <w:rFonts w:cs="Arial"/>
                <w:szCs w:val="24"/>
              </w:rPr>
            </w:pPr>
          </w:p>
          <w:p w:rsidR="004F00C0" w:rsidRPr="004F00C0" w:rsidRDefault="004F00C0" w:rsidP="00841E8A">
            <w:pPr>
              <w:rPr>
                <w:rFonts w:cs="Arial"/>
                <w:szCs w:val="24"/>
              </w:rPr>
            </w:pPr>
            <w:r w:rsidRPr="004F00C0">
              <w:rPr>
                <w:rFonts w:cs="Arial"/>
                <w:b/>
                <w:bCs/>
                <w:szCs w:val="24"/>
              </w:rPr>
              <w:t>Mitä?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4F00C0" w:rsidRDefault="004F00C0" w:rsidP="00841E8A">
            <w:pPr>
              <w:rPr>
                <w:rFonts w:cs="Arial"/>
                <w:b/>
                <w:bCs/>
                <w:szCs w:val="24"/>
              </w:rPr>
            </w:pPr>
          </w:p>
          <w:p w:rsidR="004F00C0" w:rsidRPr="004F00C0" w:rsidRDefault="004F00C0" w:rsidP="00841E8A">
            <w:pPr>
              <w:rPr>
                <w:rFonts w:cs="Arial"/>
                <w:szCs w:val="24"/>
              </w:rPr>
            </w:pPr>
            <w:r w:rsidRPr="004F00C0">
              <w:rPr>
                <w:rFonts w:cs="Arial"/>
                <w:b/>
                <w:bCs/>
                <w:szCs w:val="24"/>
              </w:rPr>
              <w:t>Miten?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4F00C0" w:rsidRDefault="004F00C0" w:rsidP="00841E8A">
            <w:pPr>
              <w:rPr>
                <w:rFonts w:cs="Arial"/>
                <w:b/>
                <w:bCs/>
                <w:szCs w:val="24"/>
              </w:rPr>
            </w:pPr>
          </w:p>
          <w:p w:rsidR="004F00C0" w:rsidRPr="004F00C0" w:rsidRDefault="004F00C0" w:rsidP="00841E8A">
            <w:pPr>
              <w:rPr>
                <w:rFonts w:cs="Arial"/>
                <w:szCs w:val="24"/>
              </w:rPr>
            </w:pPr>
            <w:r w:rsidRPr="004F00C0">
              <w:rPr>
                <w:rFonts w:cs="Arial"/>
                <w:b/>
                <w:bCs/>
                <w:szCs w:val="24"/>
              </w:rPr>
              <w:t>Kuka?</w:t>
            </w:r>
          </w:p>
        </w:tc>
      </w:tr>
      <w:tr w:rsidR="004F00C0" w:rsidRPr="00D464AA" w:rsidTr="00D464AA">
        <w:trPr>
          <w:trHeight w:val="1051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841E8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Oppisopimusorganisaation hallinto/johtosääntö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D464AA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oppisopimusorganisaatiossa määritellään oppimisen tukitoimien järjestämisen toimenkuvat</w:t>
            </w:r>
            <w:r w:rsidR="0038029A" w:rsidRPr="00D464AA">
              <w:rPr>
                <w:rFonts w:cs="Arial"/>
                <w:szCs w:val="24"/>
              </w:rPr>
              <w:t xml:space="preserve"> ja </w:t>
            </w:r>
            <w:r w:rsidRPr="00D464AA">
              <w:rPr>
                <w:rFonts w:cs="Arial"/>
                <w:szCs w:val="24"/>
              </w:rPr>
              <w:t>vastuut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1131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029A" w:rsidRPr="00D464AA" w:rsidRDefault="004F00C0" w:rsidP="00841E8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Oppimisen tuen suunnitel</w:t>
            </w:r>
            <w:r w:rsidR="00D464AA">
              <w:rPr>
                <w:rFonts w:cs="Arial"/>
                <w:bCs/>
                <w:szCs w:val="24"/>
              </w:rPr>
              <w:t>ma</w:t>
            </w:r>
          </w:p>
          <w:p w:rsidR="00D464AA" w:rsidRDefault="00D464AA" w:rsidP="00841E8A">
            <w:pPr>
              <w:rPr>
                <w:rFonts w:cs="Arial"/>
                <w:bCs/>
                <w:szCs w:val="24"/>
              </w:rPr>
            </w:pPr>
          </w:p>
          <w:p w:rsidR="004F00C0" w:rsidRDefault="00D464AA" w:rsidP="00841E8A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</w:t>
            </w:r>
            <w:r w:rsidR="004F00C0" w:rsidRPr="00D464AA">
              <w:rPr>
                <w:rFonts w:cs="Arial"/>
                <w:bCs/>
                <w:szCs w:val="24"/>
              </w:rPr>
              <w:t>rityisopetuksen järjestämistä koskeva suunnitelma</w:t>
            </w:r>
          </w:p>
          <w:p w:rsidR="003817EF" w:rsidRPr="00D464AA" w:rsidRDefault="003817EF" w:rsidP="00841E8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 xml:space="preserve">organisaatiossa on kuvattu, miten </w:t>
            </w:r>
            <w:r w:rsidR="0038029A" w:rsidRPr="00D464AA">
              <w:rPr>
                <w:rFonts w:cs="Arial"/>
                <w:szCs w:val="24"/>
              </w:rPr>
              <w:t>oppisopimuskoulutuksen</w:t>
            </w:r>
            <w:r w:rsidRPr="00D464AA">
              <w:rPr>
                <w:rFonts w:cs="Arial"/>
                <w:szCs w:val="24"/>
              </w:rPr>
              <w:t xml:space="preserve"> tukiprosessi hoidetaan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53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38029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Tietojen kerääminen</w:t>
            </w:r>
            <w:r w:rsidR="0038029A" w:rsidRPr="00D464AA">
              <w:rPr>
                <w:rFonts w:cs="Arial"/>
                <w:bCs/>
                <w:szCs w:val="24"/>
              </w:rPr>
              <w:t xml:space="preserve"> </w:t>
            </w:r>
            <w:r w:rsidRPr="00D464AA">
              <w:rPr>
                <w:rFonts w:cs="Arial"/>
                <w:bCs/>
                <w:szCs w:val="24"/>
              </w:rPr>
              <w:t xml:space="preserve">ennen </w:t>
            </w:r>
            <w:r w:rsidR="00D464AA">
              <w:rPr>
                <w:rFonts w:cs="Arial"/>
                <w:bCs/>
                <w:szCs w:val="24"/>
              </w:rPr>
              <w:t>oppisopimus</w:t>
            </w:r>
            <w:r w:rsidRPr="00D464AA">
              <w:rPr>
                <w:rFonts w:cs="Arial"/>
                <w:bCs/>
                <w:szCs w:val="24"/>
              </w:rPr>
              <w:t>opintoja</w:t>
            </w:r>
          </w:p>
          <w:p w:rsidR="003817EF" w:rsidRPr="00D464AA" w:rsidRDefault="003817EF" w:rsidP="0038029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1666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029A" w:rsidRDefault="004F00C0" w:rsidP="00D464A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Oppisopimusyhteistyön keskeisten toimijoiden roolien, tehtävien ja vastuiden määrittely</w:t>
            </w:r>
            <w:r w:rsidR="00D464AA">
              <w:rPr>
                <w:rFonts w:cs="Arial"/>
                <w:bCs/>
                <w:szCs w:val="24"/>
              </w:rPr>
              <w:t xml:space="preserve"> </w:t>
            </w:r>
            <w:r w:rsidR="0038029A" w:rsidRPr="00D464AA">
              <w:rPr>
                <w:rFonts w:cs="Arial"/>
                <w:bCs/>
                <w:szCs w:val="24"/>
              </w:rPr>
              <w:t xml:space="preserve">(esim. </w:t>
            </w:r>
            <w:r w:rsidRPr="00D464AA">
              <w:rPr>
                <w:rFonts w:cs="Arial"/>
                <w:bCs/>
                <w:szCs w:val="24"/>
              </w:rPr>
              <w:t>koulutustarkastaja</w:t>
            </w:r>
            <w:r w:rsidR="0038029A" w:rsidRPr="00D464AA">
              <w:rPr>
                <w:rFonts w:cs="Arial"/>
                <w:bCs/>
                <w:szCs w:val="24"/>
              </w:rPr>
              <w:t xml:space="preserve">, </w:t>
            </w:r>
            <w:r w:rsidRPr="00D464AA">
              <w:rPr>
                <w:rFonts w:cs="Arial"/>
                <w:bCs/>
                <w:szCs w:val="24"/>
              </w:rPr>
              <w:t>työpaikkakouluttaja</w:t>
            </w:r>
            <w:r w:rsidR="0038029A" w:rsidRPr="00D464AA">
              <w:rPr>
                <w:rFonts w:cs="Arial"/>
                <w:bCs/>
                <w:szCs w:val="24"/>
              </w:rPr>
              <w:t xml:space="preserve">, </w:t>
            </w:r>
            <w:r w:rsidRPr="00D464AA">
              <w:rPr>
                <w:rFonts w:cs="Arial"/>
                <w:bCs/>
                <w:szCs w:val="24"/>
              </w:rPr>
              <w:t>vastuuopettaja</w:t>
            </w:r>
            <w:r w:rsidR="0038029A" w:rsidRPr="00D464AA">
              <w:rPr>
                <w:rFonts w:cs="Arial"/>
                <w:bCs/>
                <w:szCs w:val="24"/>
              </w:rPr>
              <w:t xml:space="preserve">, </w:t>
            </w:r>
            <w:r w:rsidRPr="00D464AA">
              <w:rPr>
                <w:rFonts w:cs="Arial"/>
                <w:bCs/>
                <w:szCs w:val="24"/>
              </w:rPr>
              <w:t>opiskelija</w:t>
            </w:r>
            <w:r w:rsidR="0038029A" w:rsidRPr="00D464AA">
              <w:rPr>
                <w:rFonts w:cs="Arial"/>
                <w:bCs/>
                <w:szCs w:val="24"/>
              </w:rPr>
              <w:t>)</w:t>
            </w:r>
          </w:p>
          <w:p w:rsidR="003817EF" w:rsidRPr="00D464AA" w:rsidRDefault="003817EF" w:rsidP="00D464A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981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841E8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Opiskeluvalmiuksien</w:t>
            </w:r>
            <w:r w:rsidR="0038029A" w:rsidRPr="00D464AA">
              <w:rPr>
                <w:rFonts w:cs="Arial"/>
                <w:bCs/>
                <w:szCs w:val="24"/>
              </w:rPr>
              <w:t xml:space="preserve"> </w:t>
            </w:r>
            <w:r w:rsidRPr="00D464AA">
              <w:rPr>
                <w:rFonts w:cs="Arial"/>
                <w:bCs/>
                <w:szCs w:val="24"/>
              </w:rPr>
              <w:t xml:space="preserve">kartoitus </w:t>
            </w:r>
          </w:p>
          <w:p w:rsidR="00D464AA" w:rsidRPr="00D464AA" w:rsidRDefault="00D464AA" w:rsidP="00841E8A">
            <w:pPr>
              <w:rPr>
                <w:rFonts w:cs="Arial"/>
                <w:bCs/>
                <w:szCs w:val="24"/>
              </w:rPr>
            </w:pPr>
          </w:p>
          <w:p w:rsidR="004F00C0" w:rsidRDefault="004F00C0" w:rsidP="0038029A">
            <w:pPr>
              <w:rPr>
                <w:rFonts w:cs="Arial"/>
                <w:bCs/>
                <w:szCs w:val="24"/>
              </w:rPr>
            </w:pPr>
            <w:r w:rsidRPr="003817EF">
              <w:rPr>
                <w:rFonts w:cs="Arial"/>
                <w:bCs/>
                <w:szCs w:val="24"/>
              </w:rPr>
              <w:t>Tuen tarpeen tunnistaminen</w:t>
            </w:r>
          </w:p>
          <w:p w:rsidR="003817EF" w:rsidRPr="003817EF" w:rsidRDefault="003817EF" w:rsidP="0038029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416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D464AA">
            <w:pPr>
              <w:pStyle w:val="Luettelokappale"/>
              <w:numPr>
                <w:ilvl w:val="0"/>
                <w:numId w:val="11"/>
              </w:numPr>
              <w:rPr>
                <w:rFonts w:cs="Arial"/>
                <w:b/>
                <w:bCs/>
                <w:szCs w:val="24"/>
              </w:rPr>
            </w:pPr>
            <w:r w:rsidRPr="00D464AA">
              <w:rPr>
                <w:rFonts w:cs="Arial"/>
                <w:b/>
                <w:bCs/>
                <w:szCs w:val="24"/>
              </w:rPr>
              <w:t>Yleinen tuki ja ohjaus</w:t>
            </w:r>
          </w:p>
          <w:p w:rsidR="004F00C0" w:rsidRPr="00D464AA" w:rsidRDefault="004F00C0" w:rsidP="00841E8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410"/>
        </w:trPr>
        <w:tc>
          <w:tcPr>
            <w:tcW w:w="10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D464AA">
            <w:pPr>
              <w:pStyle w:val="Luettelokappale"/>
              <w:numPr>
                <w:ilvl w:val="0"/>
                <w:numId w:val="11"/>
              </w:numPr>
              <w:rPr>
                <w:rFonts w:cs="Arial"/>
                <w:b/>
                <w:szCs w:val="24"/>
              </w:rPr>
            </w:pPr>
            <w:r w:rsidRPr="00D464AA">
              <w:rPr>
                <w:rFonts w:cs="Arial"/>
                <w:b/>
                <w:szCs w:val="24"/>
              </w:rPr>
              <w:t>Erityinen tuki</w:t>
            </w:r>
          </w:p>
        </w:tc>
      </w:tr>
      <w:tr w:rsidR="004F00C0" w:rsidRPr="00D464AA" w:rsidTr="00D464AA">
        <w:trPr>
          <w:trHeight w:val="969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841E8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 xml:space="preserve">Keskustelu </w:t>
            </w:r>
            <w:proofErr w:type="spellStart"/>
            <w:r w:rsidRPr="00D464AA">
              <w:rPr>
                <w:rFonts w:cs="Arial"/>
                <w:bCs/>
                <w:szCs w:val="24"/>
              </w:rPr>
              <w:t>HOJKSin</w:t>
            </w:r>
            <w:proofErr w:type="spellEnd"/>
          </w:p>
          <w:p w:rsidR="004F00C0" w:rsidRPr="00D464AA" w:rsidRDefault="004F00C0" w:rsidP="003817EF">
            <w:pPr>
              <w:rPr>
                <w:rFonts w:cs="Arial"/>
                <w:szCs w:val="24"/>
              </w:rPr>
            </w:pPr>
            <w:proofErr w:type="gramStart"/>
            <w:r w:rsidRPr="00D464AA">
              <w:rPr>
                <w:rFonts w:cs="Arial"/>
                <w:bCs/>
                <w:szCs w:val="24"/>
              </w:rPr>
              <w:t>tarpeellisuudesta  opiskelijan</w:t>
            </w:r>
            <w:proofErr w:type="gramEnd"/>
            <w:r w:rsidRPr="00D464AA">
              <w:rPr>
                <w:rFonts w:cs="Arial"/>
                <w:bCs/>
                <w:szCs w:val="24"/>
              </w:rPr>
              <w:t xml:space="preserve"> kanssa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2022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841E8A">
            <w:p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lastRenderedPageBreak/>
              <w:t>Tukitoimien suunnittelu</w:t>
            </w:r>
          </w:p>
          <w:p w:rsidR="004F00C0" w:rsidRPr="00D464AA" w:rsidRDefault="004F00C0" w:rsidP="004F00C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työpaikalla</w:t>
            </w:r>
          </w:p>
          <w:p w:rsidR="004F00C0" w:rsidRPr="00D464AA" w:rsidRDefault="004F00C0" w:rsidP="004F00C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oppilaitoksessa</w:t>
            </w:r>
          </w:p>
          <w:p w:rsidR="004F00C0" w:rsidRPr="00D464AA" w:rsidRDefault="004F00C0" w:rsidP="004F00C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tutkintotilaisuudessa</w:t>
            </w:r>
          </w:p>
          <w:p w:rsidR="004F00C0" w:rsidRPr="00D464AA" w:rsidRDefault="004F00C0" w:rsidP="004F00C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muut tukitoimet</w:t>
            </w:r>
          </w:p>
          <w:p w:rsidR="004F00C0" w:rsidRPr="00D464AA" w:rsidRDefault="004F00C0" w:rsidP="00841E8A">
            <w:pPr>
              <w:rPr>
                <w:rFonts w:cs="Arial"/>
                <w:szCs w:val="24"/>
              </w:rPr>
            </w:pPr>
          </w:p>
          <w:p w:rsidR="004F00C0" w:rsidRPr="00D464AA" w:rsidRDefault="004F00C0" w:rsidP="00841E8A">
            <w:p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 xml:space="preserve"> </w:t>
            </w:r>
            <w:proofErr w:type="spellStart"/>
            <w:r w:rsidRPr="00D464AA">
              <w:rPr>
                <w:rFonts w:cs="Arial"/>
                <w:szCs w:val="24"/>
              </w:rPr>
              <w:t>HOJKSin</w:t>
            </w:r>
            <w:proofErr w:type="spellEnd"/>
            <w:r w:rsidRPr="00D464AA">
              <w:rPr>
                <w:rFonts w:cs="Arial"/>
                <w:szCs w:val="24"/>
              </w:rPr>
              <w:t xml:space="preserve"> tekeminen</w:t>
            </w:r>
          </w:p>
          <w:p w:rsidR="004F00C0" w:rsidRPr="00D464AA" w:rsidRDefault="004F00C0" w:rsidP="00841E8A">
            <w:pPr>
              <w:rPr>
                <w:rFonts w:cs="Arial"/>
                <w:szCs w:val="24"/>
              </w:rPr>
            </w:pPr>
          </w:p>
          <w:p w:rsidR="00D464AA" w:rsidRDefault="004F00C0" w:rsidP="003817EF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Sovitut tukitoimet kirjataan henkilökohtaiseen opiskeluohjelmaan ja henkilökohtaistamisasiakirjaan</w:t>
            </w:r>
            <w:r w:rsidR="003817EF">
              <w:rPr>
                <w:rFonts w:cs="Arial"/>
                <w:bCs/>
                <w:szCs w:val="24"/>
              </w:rPr>
              <w:t>.</w:t>
            </w:r>
          </w:p>
          <w:p w:rsidR="003817EF" w:rsidRPr="00D464AA" w:rsidRDefault="003817EF" w:rsidP="003817EF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rPr>
                <w:rFonts w:cs="Arial"/>
                <w:szCs w:val="24"/>
              </w:rPr>
            </w:pPr>
          </w:p>
        </w:tc>
      </w:tr>
      <w:tr w:rsidR="004F00C0" w:rsidRPr="00D464AA" w:rsidTr="006115EE">
        <w:trPr>
          <w:trHeight w:val="621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841E8A">
            <w:p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Erityisen tuen rahoitussuunnitelma</w:t>
            </w:r>
            <w:r w:rsidR="00D464AA" w:rsidRPr="00D464AA">
              <w:rPr>
                <w:rFonts w:cs="Arial"/>
                <w:szCs w:val="24"/>
              </w:rPr>
              <w:t>/laskelma</w:t>
            </w:r>
          </w:p>
          <w:p w:rsidR="003817EF" w:rsidRPr="00D464AA" w:rsidRDefault="003817EF" w:rsidP="00841E8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108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6115EE">
        <w:trPr>
          <w:trHeight w:val="1396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3817EF" w:rsidP="00841E8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HOJKS-päätös</w:t>
            </w:r>
          </w:p>
          <w:p w:rsidR="006115EE" w:rsidRPr="00D464AA" w:rsidRDefault="006115EE" w:rsidP="00841E8A">
            <w:pPr>
              <w:rPr>
                <w:rFonts w:cs="Arial"/>
                <w:szCs w:val="24"/>
              </w:rPr>
            </w:pPr>
          </w:p>
          <w:p w:rsidR="004F00C0" w:rsidRPr="00D464AA" w:rsidRDefault="004F00C0" w:rsidP="00841E8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Hallinnollinen päätös</w:t>
            </w:r>
          </w:p>
          <w:p w:rsidR="004F00C0" w:rsidRPr="00D464AA" w:rsidRDefault="004F00C0" w:rsidP="00841E8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L 630/98 20§</w:t>
            </w:r>
          </w:p>
          <w:p w:rsidR="006115EE" w:rsidRDefault="004F00C0" w:rsidP="006115EE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A 811/98 8§</w:t>
            </w:r>
          </w:p>
          <w:p w:rsidR="003817EF" w:rsidRPr="00D464AA" w:rsidRDefault="003817EF" w:rsidP="006115EE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831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841E8A">
            <w:p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Tukitoimien järjestäminen ja toteuttaminen oppisopimuskoulutuksen aikana</w:t>
            </w:r>
          </w:p>
          <w:p w:rsidR="004F00C0" w:rsidRPr="00D464AA" w:rsidRDefault="004F00C0" w:rsidP="004F00C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työpaikalla</w:t>
            </w:r>
          </w:p>
          <w:p w:rsidR="004F00C0" w:rsidRPr="00D464AA" w:rsidRDefault="004F00C0" w:rsidP="004F00C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oppilaitoksessa</w:t>
            </w:r>
          </w:p>
          <w:p w:rsidR="00D464AA" w:rsidRDefault="004F00C0" w:rsidP="00D464AA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tutkintotilaisuudessa</w:t>
            </w:r>
          </w:p>
          <w:p w:rsidR="006115EE" w:rsidRDefault="006115EE" w:rsidP="006115EE">
            <w:pPr>
              <w:rPr>
                <w:rFonts w:cs="Arial"/>
                <w:szCs w:val="24"/>
              </w:rPr>
            </w:pPr>
          </w:p>
          <w:p w:rsidR="006115EE" w:rsidRDefault="006115EE" w:rsidP="003817E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Tuki sekä opiskelijalle että työpaikkakouluttajalle.</w:t>
            </w:r>
          </w:p>
          <w:p w:rsidR="003817EF" w:rsidRPr="00D464AA" w:rsidRDefault="003817EF" w:rsidP="003817EF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pStyle w:val="Default"/>
              <w:ind w:left="360"/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699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D464AA">
            <w:p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Tukitoimien toteutumisen seuranta oppisopimuskoulutuksen aikana</w:t>
            </w:r>
            <w:r w:rsidR="003817EF">
              <w:rPr>
                <w:rFonts w:cs="Arial"/>
                <w:szCs w:val="24"/>
              </w:rPr>
              <w:t xml:space="preserve"> ja </w:t>
            </w:r>
            <w:proofErr w:type="spellStart"/>
            <w:r w:rsidR="003817EF">
              <w:rPr>
                <w:rFonts w:cs="Arial"/>
                <w:szCs w:val="24"/>
              </w:rPr>
              <w:t>HOJKSin</w:t>
            </w:r>
            <w:proofErr w:type="spellEnd"/>
            <w:r w:rsidR="003817EF">
              <w:rPr>
                <w:rFonts w:cs="Arial"/>
                <w:szCs w:val="24"/>
              </w:rPr>
              <w:t xml:space="preserve"> päivitys</w:t>
            </w:r>
          </w:p>
          <w:p w:rsidR="003817EF" w:rsidRPr="00D464AA" w:rsidRDefault="003817EF" w:rsidP="00D464A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911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3817EF">
            <w:p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Tukitoimet tutkintotilaisuudessa/ammattiosaamisen näytössä</w:t>
            </w:r>
          </w:p>
          <w:p w:rsidR="003817EF" w:rsidRPr="00D464AA" w:rsidRDefault="003817EF" w:rsidP="003817EF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108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3817EF" w:rsidP="00841E8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Työnhaku- tai jatko-</w:t>
            </w:r>
            <w:r w:rsidR="004F00C0" w:rsidRPr="00D464AA">
              <w:rPr>
                <w:rFonts w:cs="Arial"/>
                <w:szCs w:val="24"/>
              </w:rPr>
              <w:t>opintosuunnitelman</w:t>
            </w:r>
            <w:r>
              <w:rPr>
                <w:rFonts w:cs="Arial"/>
                <w:szCs w:val="24"/>
              </w:rPr>
              <w:t xml:space="preserve"> </w:t>
            </w:r>
            <w:r w:rsidR="004F00C0" w:rsidRPr="00D464AA">
              <w:rPr>
                <w:rFonts w:cs="Arial"/>
                <w:szCs w:val="24"/>
              </w:rPr>
              <w:t>laatiminen</w:t>
            </w:r>
          </w:p>
          <w:p w:rsidR="004F00C0" w:rsidRDefault="004F00C0" w:rsidP="00D464AA">
            <w:pPr>
              <w:rPr>
                <w:rFonts w:cs="Arial"/>
                <w:bCs/>
                <w:szCs w:val="24"/>
              </w:rPr>
            </w:pPr>
            <w:r w:rsidRPr="00D464AA">
              <w:rPr>
                <w:rFonts w:cs="Arial"/>
                <w:bCs/>
                <w:szCs w:val="24"/>
              </w:rPr>
              <w:t>Urasuunnittelu</w:t>
            </w:r>
          </w:p>
          <w:p w:rsidR="003817EF" w:rsidRPr="00D464AA" w:rsidRDefault="003817EF" w:rsidP="00D464A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841E8A">
            <w:pPr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717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D464AA">
            <w:pPr>
              <w:rPr>
                <w:rFonts w:cs="Arial"/>
                <w:szCs w:val="24"/>
              </w:rPr>
            </w:pPr>
            <w:proofErr w:type="spellStart"/>
            <w:r w:rsidRPr="00D464AA">
              <w:rPr>
                <w:rFonts w:cs="Arial"/>
                <w:szCs w:val="24"/>
              </w:rPr>
              <w:t>HOJKSin</w:t>
            </w:r>
            <w:proofErr w:type="spellEnd"/>
            <w:r w:rsidRPr="00D464AA">
              <w:rPr>
                <w:rFonts w:cs="Arial"/>
                <w:szCs w:val="24"/>
              </w:rPr>
              <w:t xml:space="preserve"> päättäminen ennen opintojen päättymistä</w:t>
            </w:r>
          </w:p>
          <w:p w:rsidR="003817EF" w:rsidRPr="00D464AA" w:rsidRDefault="003817EF" w:rsidP="00D464A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841E8A">
            <w:pPr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544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D464AA">
            <w:pPr>
              <w:rPr>
                <w:rFonts w:cs="Arial"/>
                <w:szCs w:val="24"/>
              </w:rPr>
            </w:pPr>
            <w:proofErr w:type="spellStart"/>
            <w:r w:rsidRPr="00D464AA">
              <w:rPr>
                <w:rFonts w:cs="Arial"/>
                <w:szCs w:val="24"/>
              </w:rPr>
              <w:lastRenderedPageBreak/>
              <w:t>HOJKSin</w:t>
            </w:r>
            <w:proofErr w:type="spellEnd"/>
            <w:r w:rsidRPr="00D464AA">
              <w:rPr>
                <w:rFonts w:cs="Arial"/>
                <w:szCs w:val="24"/>
              </w:rPr>
              <w:t xml:space="preserve"> päättäminen opintojen päättyessä</w:t>
            </w:r>
          </w:p>
          <w:p w:rsidR="003817EF" w:rsidRPr="00D464AA" w:rsidRDefault="003817EF" w:rsidP="00D464A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841E8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53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841E8A">
            <w:p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Oppisopimuskoulutuksen vaikuttavuuden arviointi</w:t>
            </w:r>
          </w:p>
          <w:p w:rsidR="003817EF" w:rsidRPr="00D464AA" w:rsidRDefault="003817EF" w:rsidP="00841E8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  <w:tr w:rsidR="004F00C0" w:rsidRPr="00D464AA" w:rsidTr="00D464AA">
        <w:trPr>
          <w:trHeight w:val="674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Default="004F00C0" w:rsidP="00841E8A">
            <w:pPr>
              <w:rPr>
                <w:rFonts w:cs="Arial"/>
                <w:szCs w:val="24"/>
              </w:rPr>
            </w:pPr>
            <w:r w:rsidRPr="00D464AA">
              <w:rPr>
                <w:rFonts w:cs="Arial"/>
                <w:szCs w:val="24"/>
              </w:rPr>
              <w:t>Työllisyysvaihe ja sen tukeminen</w:t>
            </w:r>
          </w:p>
          <w:p w:rsidR="003817EF" w:rsidRPr="00D464AA" w:rsidRDefault="003817EF" w:rsidP="00841E8A">
            <w:pPr>
              <w:rPr>
                <w:rFonts w:cs="Arial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C0" w:rsidRPr="00D464AA" w:rsidRDefault="004F00C0" w:rsidP="0038029A">
            <w:pPr>
              <w:ind w:left="360"/>
              <w:rPr>
                <w:rFonts w:cs="Arial"/>
                <w:szCs w:val="24"/>
              </w:rPr>
            </w:pPr>
          </w:p>
        </w:tc>
      </w:tr>
    </w:tbl>
    <w:p w:rsidR="004F00C0" w:rsidRPr="00D464AA" w:rsidRDefault="004F00C0" w:rsidP="004F00C0">
      <w:pPr>
        <w:rPr>
          <w:rFonts w:cs="Arial"/>
          <w:szCs w:val="24"/>
        </w:rPr>
      </w:pPr>
    </w:p>
    <w:p w:rsidR="004F00C0" w:rsidRPr="00D464AA" w:rsidRDefault="004F00C0" w:rsidP="004F00C0">
      <w:pPr>
        <w:pStyle w:val="Otsikko2"/>
        <w:spacing w:line="240" w:lineRule="auto"/>
        <w:rPr>
          <w:rFonts w:ascii="Arial" w:hAnsi="Arial" w:cs="Arial"/>
          <w:b w:val="0"/>
          <w:szCs w:val="24"/>
        </w:rPr>
      </w:pPr>
    </w:p>
    <w:p w:rsidR="004F00C0" w:rsidRPr="00D464AA" w:rsidRDefault="004F00C0" w:rsidP="004F00C0">
      <w:pPr>
        <w:pStyle w:val="Otsikko2"/>
        <w:spacing w:line="240" w:lineRule="auto"/>
        <w:rPr>
          <w:rFonts w:ascii="Arial" w:hAnsi="Arial" w:cs="Arial"/>
          <w:b w:val="0"/>
          <w:szCs w:val="24"/>
        </w:rPr>
      </w:pPr>
    </w:p>
    <w:p w:rsidR="004F00C0" w:rsidRPr="00D464AA" w:rsidRDefault="004F00C0" w:rsidP="004F00C0">
      <w:pPr>
        <w:pStyle w:val="Otsikko2"/>
        <w:spacing w:line="240" w:lineRule="auto"/>
        <w:rPr>
          <w:rFonts w:ascii="Arial" w:hAnsi="Arial" w:cs="Arial"/>
          <w:b w:val="0"/>
          <w:szCs w:val="24"/>
        </w:rPr>
      </w:pPr>
    </w:p>
    <w:p w:rsidR="004F00C0" w:rsidRDefault="004F00C0" w:rsidP="004F00C0">
      <w:pPr>
        <w:rPr>
          <w:b/>
          <w:szCs w:val="24"/>
        </w:rPr>
      </w:pPr>
      <w:r w:rsidRPr="004F00C0">
        <w:rPr>
          <w:b/>
          <w:szCs w:val="24"/>
        </w:rPr>
        <w:t>Lisätiedot:</w:t>
      </w:r>
    </w:p>
    <w:p w:rsidR="003817EF" w:rsidRPr="004F00C0" w:rsidRDefault="003817EF" w:rsidP="004F00C0">
      <w:pPr>
        <w:rPr>
          <w:b/>
          <w:szCs w:val="24"/>
        </w:rPr>
      </w:pPr>
    </w:p>
    <w:p w:rsidR="004F00C0" w:rsidRPr="004F00C0" w:rsidRDefault="004F00C0" w:rsidP="004F00C0">
      <w:pPr>
        <w:rPr>
          <w:szCs w:val="24"/>
        </w:rPr>
      </w:pPr>
      <w:r w:rsidRPr="004F00C0">
        <w:rPr>
          <w:szCs w:val="24"/>
        </w:rPr>
        <w:t>Stadin aikuisopisto, oppisopimusyksikkö</w:t>
      </w:r>
    </w:p>
    <w:p w:rsidR="004F00C0" w:rsidRPr="004F00C0" w:rsidRDefault="004F00C0" w:rsidP="004F00C0">
      <w:pPr>
        <w:rPr>
          <w:color w:val="000000"/>
          <w:szCs w:val="24"/>
        </w:rPr>
      </w:pPr>
      <w:r w:rsidRPr="004F00C0">
        <w:rPr>
          <w:szCs w:val="24"/>
        </w:rPr>
        <w:t xml:space="preserve">projektipäällikkö </w:t>
      </w:r>
      <w:r w:rsidRPr="004F00C0">
        <w:rPr>
          <w:color w:val="000000"/>
          <w:szCs w:val="24"/>
        </w:rPr>
        <w:t>Arja Koli</w:t>
      </w:r>
    </w:p>
    <w:p w:rsidR="004F00C0" w:rsidRPr="004F00C0" w:rsidRDefault="004F00C0" w:rsidP="004F00C0">
      <w:pPr>
        <w:rPr>
          <w:color w:val="000000"/>
          <w:szCs w:val="24"/>
        </w:rPr>
      </w:pPr>
      <w:r w:rsidRPr="004F00C0">
        <w:rPr>
          <w:color w:val="000000"/>
          <w:szCs w:val="24"/>
        </w:rPr>
        <w:t>p. 09 310 86874, 040 163 8183</w:t>
      </w:r>
    </w:p>
    <w:p w:rsidR="004F00C0" w:rsidRPr="004F00C0" w:rsidRDefault="00114E32" w:rsidP="004F00C0">
      <w:pPr>
        <w:rPr>
          <w:szCs w:val="24"/>
        </w:rPr>
      </w:pPr>
      <w:hyperlink r:id="rId7" w:history="1">
        <w:r w:rsidR="004F00C0" w:rsidRPr="004F00C0">
          <w:rPr>
            <w:rStyle w:val="Hyperlinkki"/>
            <w:szCs w:val="24"/>
          </w:rPr>
          <w:t>arja.koli@hel.fi</w:t>
        </w:r>
      </w:hyperlink>
      <w:r w:rsidR="004F00C0" w:rsidRPr="004F00C0">
        <w:rPr>
          <w:color w:val="000000"/>
          <w:szCs w:val="24"/>
        </w:rPr>
        <w:t xml:space="preserve"> </w:t>
      </w:r>
    </w:p>
    <w:p w:rsidR="004F00C0" w:rsidRPr="004F00C0" w:rsidRDefault="004F00C0" w:rsidP="004F00C0">
      <w:pPr>
        <w:pStyle w:val="Eivli"/>
        <w:jc w:val="center"/>
        <w:rPr>
          <w:rFonts w:ascii="Arial" w:hAnsi="Arial" w:cs="Arial"/>
          <w:sz w:val="24"/>
          <w:szCs w:val="24"/>
        </w:rPr>
      </w:pPr>
    </w:p>
    <w:p w:rsidR="004F00C0" w:rsidRPr="004F00C0" w:rsidRDefault="004F00C0" w:rsidP="004F00C0">
      <w:pPr>
        <w:pStyle w:val="Eivli"/>
        <w:jc w:val="center"/>
        <w:rPr>
          <w:rFonts w:ascii="Arial" w:hAnsi="Arial" w:cs="Arial"/>
          <w:sz w:val="24"/>
          <w:szCs w:val="24"/>
        </w:rPr>
      </w:pPr>
    </w:p>
    <w:p w:rsidR="004F00C0" w:rsidRPr="004F00C0" w:rsidRDefault="004F00C0" w:rsidP="004F00C0">
      <w:pPr>
        <w:rPr>
          <w:rFonts w:cs="Arial"/>
          <w:szCs w:val="24"/>
        </w:rPr>
      </w:pPr>
      <w:proofErr w:type="spellStart"/>
      <w:r w:rsidRPr="004F00C0">
        <w:rPr>
          <w:rFonts w:cs="Arial"/>
          <w:szCs w:val="24"/>
        </w:rPr>
        <w:t>Keudan</w:t>
      </w:r>
      <w:proofErr w:type="spellEnd"/>
      <w:r w:rsidRPr="004F00C0">
        <w:rPr>
          <w:rFonts w:cs="Arial"/>
          <w:szCs w:val="24"/>
        </w:rPr>
        <w:t xml:space="preserve"> oppisopimuskeskus</w:t>
      </w:r>
    </w:p>
    <w:p w:rsidR="004F00C0" w:rsidRPr="004F00C0" w:rsidRDefault="004F00C0" w:rsidP="004F00C0">
      <w:pPr>
        <w:rPr>
          <w:rFonts w:cs="Arial"/>
          <w:szCs w:val="24"/>
        </w:rPr>
      </w:pPr>
      <w:r w:rsidRPr="004F00C0">
        <w:rPr>
          <w:rFonts w:cs="Arial"/>
          <w:szCs w:val="24"/>
        </w:rPr>
        <w:t>koulutustarkastaja Jorma Käyhkö</w:t>
      </w:r>
    </w:p>
    <w:p w:rsidR="004F00C0" w:rsidRPr="004F00C0" w:rsidRDefault="004F00C0" w:rsidP="004F00C0">
      <w:pPr>
        <w:rPr>
          <w:rFonts w:cs="Arial"/>
          <w:szCs w:val="24"/>
        </w:rPr>
      </w:pPr>
      <w:r w:rsidRPr="004F00C0">
        <w:rPr>
          <w:rFonts w:cs="Arial"/>
          <w:szCs w:val="24"/>
        </w:rPr>
        <w:t>p. 050 415 1471</w:t>
      </w:r>
    </w:p>
    <w:p w:rsidR="004F00C0" w:rsidRPr="004F00C0" w:rsidRDefault="00114E32" w:rsidP="004F00C0">
      <w:pPr>
        <w:rPr>
          <w:rFonts w:cs="Arial"/>
          <w:szCs w:val="24"/>
        </w:rPr>
      </w:pPr>
      <w:hyperlink r:id="rId8" w:history="1">
        <w:r w:rsidR="004F00C0" w:rsidRPr="004F00C0">
          <w:rPr>
            <w:rStyle w:val="Hyperlinkki"/>
            <w:rFonts w:cs="Arial"/>
            <w:szCs w:val="24"/>
          </w:rPr>
          <w:t>jorma.kauhko@keuda.fi</w:t>
        </w:r>
      </w:hyperlink>
    </w:p>
    <w:p w:rsidR="004F00C0" w:rsidRPr="004F00C0" w:rsidRDefault="004F00C0" w:rsidP="004F00C0">
      <w:pPr>
        <w:pStyle w:val="Otsikko2"/>
        <w:spacing w:line="240" w:lineRule="auto"/>
        <w:rPr>
          <w:rFonts w:ascii="Arial" w:hAnsi="Arial" w:cs="Arial"/>
          <w:szCs w:val="24"/>
        </w:rPr>
      </w:pPr>
    </w:p>
    <w:p w:rsidR="004F00C0" w:rsidRPr="004F00C0" w:rsidRDefault="004F00C0" w:rsidP="004F00C0">
      <w:pPr>
        <w:pStyle w:val="Otsikko2"/>
        <w:spacing w:line="240" w:lineRule="auto"/>
        <w:ind w:left="0"/>
        <w:rPr>
          <w:rFonts w:ascii="Arial" w:hAnsi="Arial" w:cs="Arial"/>
          <w:szCs w:val="24"/>
        </w:rPr>
      </w:pPr>
      <w:r w:rsidRPr="004F00C0">
        <w:rPr>
          <w:rFonts w:ascii="Arial" w:hAnsi="Arial" w:cs="Arial"/>
          <w:szCs w:val="24"/>
        </w:rPr>
        <w:tab/>
      </w:r>
      <w:r w:rsidRPr="004F00C0">
        <w:rPr>
          <w:rFonts w:ascii="Arial" w:hAnsi="Arial" w:cs="Arial"/>
          <w:szCs w:val="24"/>
        </w:rPr>
        <w:tab/>
      </w:r>
      <w:r w:rsidRPr="004F00C0">
        <w:rPr>
          <w:rFonts w:ascii="Arial" w:hAnsi="Arial" w:cs="Arial"/>
          <w:szCs w:val="24"/>
        </w:rPr>
        <w:tab/>
      </w:r>
      <w:r w:rsidRPr="004F00C0">
        <w:rPr>
          <w:rFonts w:ascii="Arial" w:hAnsi="Arial" w:cs="Arial"/>
          <w:szCs w:val="24"/>
        </w:rPr>
        <w:tab/>
      </w:r>
      <w:r w:rsidRPr="004F00C0">
        <w:rPr>
          <w:rFonts w:ascii="Arial" w:hAnsi="Arial" w:cs="Arial"/>
          <w:szCs w:val="24"/>
        </w:rPr>
        <w:tab/>
      </w:r>
      <w:r w:rsidRPr="004F00C0">
        <w:rPr>
          <w:rFonts w:ascii="Arial" w:hAnsi="Arial" w:cs="Arial"/>
          <w:szCs w:val="24"/>
        </w:rPr>
        <w:tab/>
      </w:r>
    </w:p>
    <w:p w:rsidR="004C5B85" w:rsidRPr="004F00C0" w:rsidRDefault="004F00C0" w:rsidP="004F00C0">
      <w:pPr>
        <w:rPr>
          <w:szCs w:val="24"/>
        </w:rPr>
      </w:pPr>
      <w:r w:rsidRPr="004F00C0">
        <w:rPr>
          <w:rFonts w:cs="Arial"/>
          <w:szCs w:val="24"/>
        </w:rPr>
        <w:br w:type="page"/>
      </w:r>
    </w:p>
    <w:sectPr w:rsidR="004C5B85" w:rsidRPr="004F00C0" w:rsidSect="004C5B8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C0" w:rsidRDefault="004F00C0" w:rsidP="004F00C0">
      <w:r>
        <w:separator/>
      </w:r>
    </w:p>
  </w:endnote>
  <w:endnote w:type="continuationSeparator" w:id="0">
    <w:p w:rsidR="004F00C0" w:rsidRDefault="004F00C0" w:rsidP="004F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C0" w:rsidRDefault="004F00C0" w:rsidP="004F00C0">
      <w:r>
        <w:separator/>
      </w:r>
    </w:p>
  </w:footnote>
  <w:footnote w:type="continuationSeparator" w:id="0">
    <w:p w:rsidR="004F00C0" w:rsidRDefault="004F00C0" w:rsidP="004F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C0" w:rsidRDefault="004F00C0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2F9"/>
    <w:multiLevelType w:val="hybridMultilevel"/>
    <w:tmpl w:val="E564C1FC"/>
    <w:lvl w:ilvl="0" w:tplc="05A01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D4217"/>
    <w:multiLevelType w:val="hybridMultilevel"/>
    <w:tmpl w:val="3E302BE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95564"/>
    <w:multiLevelType w:val="hybridMultilevel"/>
    <w:tmpl w:val="2A5C6564"/>
    <w:lvl w:ilvl="0" w:tplc="508461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DE0"/>
    <w:multiLevelType w:val="hybridMultilevel"/>
    <w:tmpl w:val="83106110"/>
    <w:lvl w:ilvl="0" w:tplc="05A01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D5E4C"/>
    <w:multiLevelType w:val="hybridMultilevel"/>
    <w:tmpl w:val="BCDE46A8"/>
    <w:lvl w:ilvl="0" w:tplc="508461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D7A26"/>
    <w:multiLevelType w:val="hybridMultilevel"/>
    <w:tmpl w:val="A604601A"/>
    <w:lvl w:ilvl="0" w:tplc="508461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01D8D"/>
    <w:multiLevelType w:val="hybridMultilevel"/>
    <w:tmpl w:val="DE30707C"/>
    <w:lvl w:ilvl="0" w:tplc="508461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86298"/>
    <w:multiLevelType w:val="hybridMultilevel"/>
    <w:tmpl w:val="A12EDD8E"/>
    <w:lvl w:ilvl="0" w:tplc="508461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A6FDC"/>
    <w:multiLevelType w:val="hybridMultilevel"/>
    <w:tmpl w:val="145094F4"/>
    <w:lvl w:ilvl="0" w:tplc="508461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2B1288"/>
    <w:multiLevelType w:val="hybridMultilevel"/>
    <w:tmpl w:val="532C32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1F263F"/>
    <w:multiLevelType w:val="hybridMultilevel"/>
    <w:tmpl w:val="B45842F0"/>
    <w:lvl w:ilvl="0" w:tplc="05A01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8C467C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6605C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B6D3F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8EDB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52E6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62207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246C5A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C02DB8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0"/>
    <w:rsid w:val="00114E32"/>
    <w:rsid w:val="0038029A"/>
    <w:rsid w:val="003817EF"/>
    <w:rsid w:val="004C5B85"/>
    <w:rsid w:val="004F00C0"/>
    <w:rsid w:val="006115EE"/>
    <w:rsid w:val="00D464AA"/>
    <w:rsid w:val="00D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DDFD-C10F-498C-9BB4-DDA5BC5E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00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4F00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4F00C0"/>
    <w:pPr>
      <w:keepNext/>
      <w:autoSpaceDE w:val="0"/>
      <w:autoSpaceDN w:val="0"/>
      <w:adjustRightInd w:val="0"/>
      <w:spacing w:line="360" w:lineRule="auto"/>
      <w:ind w:left="709"/>
      <w:outlineLvl w:val="1"/>
    </w:pPr>
    <w:rPr>
      <w:rFonts w:ascii="Times New Roman" w:hAnsi="Times New Roman"/>
      <w:b/>
      <w:bCs/>
    </w:rPr>
  </w:style>
  <w:style w:type="paragraph" w:styleId="Otsikko5">
    <w:name w:val="heading 5"/>
    <w:basedOn w:val="Normaali"/>
    <w:next w:val="Normaali"/>
    <w:link w:val="Otsikko5Char"/>
    <w:qFormat/>
    <w:rsid w:val="004F00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F00C0"/>
    <w:rPr>
      <w:rFonts w:ascii="Cambria" w:eastAsia="Times New Roman" w:hAnsi="Cambria" w:cs="Times New Roman"/>
      <w:b/>
      <w:bCs/>
      <w:kern w:val="32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4F00C0"/>
    <w:rPr>
      <w:rFonts w:ascii="Times New Roman" w:eastAsia="Times New Roman" w:hAnsi="Times New Roman" w:cs="Times New Roman"/>
      <w:b/>
      <w:bCs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4F00C0"/>
    <w:rPr>
      <w:rFonts w:ascii="Calibri" w:eastAsia="Times New Roman" w:hAnsi="Calibri" w:cs="Times New Roman"/>
      <w:b/>
      <w:bCs/>
      <w:i/>
      <w:iCs/>
      <w:sz w:val="26"/>
      <w:szCs w:val="26"/>
      <w:lang w:eastAsia="fi-FI"/>
    </w:rPr>
  </w:style>
  <w:style w:type="character" w:styleId="Alaviitteenviite">
    <w:name w:val="footnote reference"/>
    <w:semiHidden/>
    <w:rsid w:val="004F00C0"/>
    <w:rPr>
      <w:rFonts w:ascii="Arial" w:hAnsi="Arial"/>
      <w:vertAlign w:val="superscript"/>
    </w:rPr>
  </w:style>
  <w:style w:type="paragraph" w:styleId="Sisennettyleipteksti">
    <w:name w:val="Body Text Indent"/>
    <w:basedOn w:val="Normaali"/>
    <w:link w:val="SisennettyleiptekstiChar"/>
    <w:semiHidden/>
    <w:rsid w:val="004F00C0"/>
    <w:pPr>
      <w:autoSpaceDE w:val="0"/>
      <w:autoSpaceDN w:val="0"/>
      <w:adjustRightInd w:val="0"/>
      <w:ind w:left="709"/>
    </w:pPr>
    <w:rPr>
      <w:rFonts w:ascii="Times New Roman" w:hAnsi="Times New Roman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0C0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4F0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semiHidden/>
    <w:unhideWhenUsed/>
    <w:rsid w:val="004F00C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4F00C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py">
    <w:name w:val="py"/>
    <w:basedOn w:val="Normaali"/>
    <w:rsid w:val="004F00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ki">
    <w:name w:val="Hyperlink"/>
    <w:uiPriority w:val="99"/>
    <w:rsid w:val="004F00C0"/>
    <w:rPr>
      <w:rFonts w:ascii="Arial" w:hAnsi="Arial"/>
      <w:color w:val="0000FF"/>
      <w:u w:val="single"/>
    </w:rPr>
  </w:style>
  <w:style w:type="paragraph" w:styleId="Eivli">
    <w:name w:val="No Spacing"/>
    <w:qFormat/>
    <w:rsid w:val="004F00C0"/>
    <w:pPr>
      <w:spacing w:after="0" w:line="240" w:lineRule="auto"/>
    </w:pPr>
    <w:rPr>
      <w:rFonts w:ascii="Calibri" w:eastAsia="Times New Roman" w:hAnsi="Calibri" w:cs="Times New Roman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F00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F00C0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F00C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F00C0"/>
    <w:rPr>
      <w:rFonts w:ascii="Arial" w:eastAsia="Times New Roman" w:hAnsi="Arial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D4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ma.kauhko@keuda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ja.koli@he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Öblom &amp; Poutiainen</dc:creator>
  <cp:lastModifiedBy>Kati Pääkkönen</cp:lastModifiedBy>
  <cp:revision>2</cp:revision>
  <dcterms:created xsi:type="dcterms:W3CDTF">2014-11-13T08:51:00Z</dcterms:created>
  <dcterms:modified xsi:type="dcterms:W3CDTF">2014-11-13T08:51:00Z</dcterms:modified>
</cp:coreProperties>
</file>