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B4" w:rsidRDefault="004209B4" w:rsidP="008B691E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</w:p>
    <w:p w:rsidR="00AC1F32" w:rsidRDefault="00AC1F32" w:rsidP="008B691E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  <w:bookmarkStart w:id="0" w:name="_GoBack"/>
      <w:bookmarkEnd w:id="0"/>
      <w:r w:rsidRPr="00F31E33">
        <w:rPr>
          <w:rFonts w:ascii="Arial" w:eastAsia="Times New Roman" w:hAnsi="Arial" w:cs="Arial"/>
          <w:b/>
          <w:bCs/>
          <w:lang w:eastAsia="fi-FI"/>
        </w:rPr>
        <w:t>Oppisopimusopinto-ohjaaja</w:t>
      </w:r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opso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>-opo</w:t>
      </w:r>
    </w:p>
    <w:p w:rsidR="0075646B" w:rsidRDefault="0075646B" w:rsidP="008B691E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</w:p>
    <w:p w:rsidR="00AC1F32" w:rsidRDefault="00406CED" w:rsidP="008B691E">
      <w:pPr>
        <w:spacing w:after="0" w:line="240" w:lineRule="auto"/>
        <w:outlineLvl w:val="2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Oppisopimusop</w:t>
      </w:r>
      <w:r w:rsidR="004209B4">
        <w:rPr>
          <w:rFonts w:ascii="Arial" w:eastAsia="Times New Roman" w:hAnsi="Arial" w:cs="Arial"/>
          <w:lang w:eastAsia="fi-FI"/>
        </w:rPr>
        <w:t xml:space="preserve">into-ohjaajan </w:t>
      </w:r>
      <w:r>
        <w:rPr>
          <w:rFonts w:ascii="Arial" w:eastAsia="Times New Roman" w:hAnsi="Arial" w:cs="Arial"/>
          <w:lang w:eastAsia="fi-FI"/>
        </w:rPr>
        <w:t>t</w:t>
      </w:r>
      <w:r w:rsidR="00AC1F32">
        <w:rPr>
          <w:rFonts w:ascii="Arial" w:eastAsia="Times New Roman" w:hAnsi="Arial" w:cs="Arial"/>
          <w:lang w:eastAsia="fi-FI"/>
        </w:rPr>
        <w:t>yönkuvaan</w:t>
      </w:r>
      <w:r w:rsidR="00AC1F32" w:rsidRPr="00F31E33">
        <w:rPr>
          <w:rFonts w:ascii="Arial" w:eastAsia="Times New Roman" w:hAnsi="Arial" w:cs="Arial"/>
          <w:lang w:eastAsia="fi-FI"/>
        </w:rPr>
        <w:t xml:space="preserve"> kuulu</w:t>
      </w:r>
      <w:r w:rsidR="00AC1F32">
        <w:rPr>
          <w:rFonts w:ascii="Arial" w:eastAsia="Times New Roman" w:hAnsi="Arial" w:cs="Arial"/>
          <w:lang w:eastAsia="fi-FI"/>
        </w:rPr>
        <w:t xml:space="preserve">u </w:t>
      </w:r>
      <w:r w:rsidR="00AC1F32" w:rsidRPr="00F31E33">
        <w:rPr>
          <w:rFonts w:ascii="Arial" w:eastAsia="Times New Roman" w:hAnsi="Arial" w:cs="Arial"/>
          <w:lang w:eastAsia="fi-FI"/>
        </w:rPr>
        <w:t>oppisopimusopiskelijoiden neuvontapalvelut, joita ovat mm. tiedon jakaminen</w:t>
      </w:r>
      <w:r>
        <w:rPr>
          <w:rFonts w:ascii="Arial" w:eastAsia="Times New Roman" w:hAnsi="Arial" w:cs="Arial"/>
          <w:lang w:eastAsia="fi-FI"/>
        </w:rPr>
        <w:t xml:space="preserve">, </w:t>
      </w:r>
      <w:r w:rsidR="00AC1F32" w:rsidRPr="00F31E33">
        <w:rPr>
          <w:rFonts w:ascii="Arial" w:eastAsia="Times New Roman" w:hAnsi="Arial" w:cs="Arial"/>
          <w:lang w:eastAsia="fi-FI"/>
        </w:rPr>
        <w:t xml:space="preserve">opastaminen oppisopimuksiin liittyvissä kysymyksissä ja tukeminen erilaisissa opiskeluun </w:t>
      </w:r>
      <w:r w:rsidR="004209B4">
        <w:rPr>
          <w:rFonts w:ascii="Arial" w:eastAsia="Times New Roman" w:hAnsi="Arial" w:cs="Arial"/>
          <w:lang w:eastAsia="fi-FI"/>
        </w:rPr>
        <w:t xml:space="preserve">ja elämänhallintaan </w:t>
      </w:r>
      <w:r w:rsidR="00AC1F32" w:rsidRPr="00F31E33">
        <w:rPr>
          <w:rFonts w:ascii="Arial" w:eastAsia="Times New Roman" w:hAnsi="Arial" w:cs="Arial"/>
          <w:lang w:eastAsia="fi-FI"/>
        </w:rPr>
        <w:t xml:space="preserve">liittyvissä asioissa. Tavoitteena on näkyä </w:t>
      </w:r>
      <w:r w:rsidR="004209B4">
        <w:rPr>
          <w:rFonts w:ascii="Arial" w:eastAsia="Times New Roman" w:hAnsi="Arial" w:cs="Arial"/>
          <w:lang w:eastAsia="fi-FI"/>
        </w:rPr>
        <w:t xml:space="preserve">sekä </w:t>
      </w:r>
      <w:r w:rsidR="00AC1F32" w:rsidRPr="00F31E33">
        <w:rPr>
          <w:rFonts w:ascii="Arial" w:eastAsia="Times New Roman" w:hAnsi="Arial" w:cs="Arial"/>
          <w:lang w:eastAsia="fi-FI"/>
        </w:rPr>
        <w:t>opiskelijoiden työpaikoilla sekä lähiopetusjaksoilla oppilaitoksissa.</w:t>
      </w:r>
    </w:p>
    <w:p w:rsidR="00A5395D" w:rsidRDefault="00A5395D" w:rsidP="008B691E">
      <w:pPr>
        <w:spacing w:after="0" w:line="240" w:lineRule="auto"/>
        <w:outlineLvl w:val="2"/>
        <w:rPr>
          <w:rFonts w:ascii="Arial" w:eastAsia="Times New Roman" w:hAnsi="Arial" w:cs="Arial"/>
          <w:lang w:eastAsia="fi-FI"/>
        </w:rPr>
      </w:pPr>
    </w:p>
    <w:p w:rsidR="00A5395D" w:rsidRDefault="00C73DDD" w:rsidP="00A5395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  <w:r w:rsidRPr="003A5F7E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Oppisopimusopinto-ohjaajan </w:t>
      </w:r>
      <w:r w:rsidR="00A5395D">
        <w:rPr>
          <w:rFonts w:ascii="Arial" w:eastAsia="Times New Roman" w:hAnsi="Arial" w:cs="Arial"/>
          <w:b/>
          <w:bCs/>
          <w:lang w:eastAsia="fi-FI"/>
        </w:rPr>
        <w:t>asiakkaat</w:t>
      </w:r>
    </w:p>
    <w:p w:rsidR="00A5395D" w:rsidRPr="008B691E" w:rsidRDefault="00A5395D" w:rsidP="00A5395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>15 – 29-vuotiaat</w:t>
      </w:r>
      <w:r w:rsidR="00C73DDD">
        <w:rPr>
          <w:rFonts w:ascii="Arial" w:eastAsia="Times New Roman" w:hAnsi="Arial" w:cs="Arial"/>
          <w:bCs/>
          <w:lang w:eastAsia="fi-FI"/>
        </w:rPr>
        <w:t xml:space="preserve">, </w:t>
      </w:r>
      <w:r w:rsidR="00C73DDD" w:rsidRPr="008B691E">
        <w:rPr>
          <w:rFonts w:ascii="Arial" w:eastAsia="Times New Roman" w:hAnsi="Arial" w:cs="Arial"/>
          <w:bCs/>
          <w:lang w:eastAsia="fi-FI"/>
        </w:rPr>
        <w:t>jotka haluavat oppivat pääsääntöisesti työtä tekemällä</w:t>
      </w:r>
    </w:p>
    <w:p w:rsidR="00A5395D" w:rsidRDefault="00A5395D" w:rsidP="00A5395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 xml:space="preserve">henkilöt, joille opiskelu ammatillisessa oppilaitoksessa ei ole toimiva vaihtoehto </w:t>
      </w:r>
    </w:p>
    <w:p w:rsidR="00C73DDD" w:rsidRPr="008B691E" w:rsidRDefault="00C73DDD" w:rsidP="00C73DD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 xml:space="preserve">työn ja koulutuksen joustavan yhdistämisen esim. </w:t>
      </w:r>
      <w:r w:rsidRPr="008B691E">
        <w:rPr>
          <w:rFonts w:ascii="Arial" w:eastAsia="Times New Roman" w:hAnsi="Arial" w:cs="Arial"/>
          <w:bCs/>
          <w:lang w:eastAsia="fi-FI"/>
        </w:rPr>
        <w:t>2+1</w:t>
      </w:r>
      <w:r>
        <w:rPr>
          <w:rFonts w:ascii="Arial" w:eastAsia="Times New Roman" w:hAnsi="Arial" w:cs="Arial"/>
          <w:bCs/>
          <w:lang w:eastAsia="fi-FI"/>
        </w:rPr>
        <w:t>/x+y -</w:t>
      </w:r>
      <w:r w:rsidRPr="008B691E">
        <w:rPr>
          <w:rFonts w:ascii="Arial" w:eastAsia="Times New Roman" w:hAnsi="Arial" w:cs="Arial"/>
          <w:bCs/>
          <w:lang w:eastAsia="fi-FI"/>
        </w:rPr>
        <w:t xml:space="preserve"> opiskelijat  </w:t>
      </w:r>
    </w:p>
    <w:p w:rsidR="00A5395D" w:rsidRPr="008B691E" w:rsidRDefault="00A5395D" w:rsidP="00A5395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 xml:space="preserve">maahanmuuttajat </w:t>
      </w:r>
    </w:p>
    <w:p w:rsidR="00A5395D" w:rsidRPr="008B691E" w:rsidRDefault="00A5395D" w:rsidP="00A5395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 xml:space="preserve">ammatilliset opinnot keskeyttäneet </w:t>
      </w:r>
    </w:p>
    <w:p w:rsidR="00A5395D" w:rsidRPr="008B691E" w:rsidRDefault="00A5395D" w:rsidP="00A5395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 xml:space="preserve">alan vaihtajat </w:t>
      </w:r>
    </w:p>
    <w:p w:rsidR="00A5395D" w:rsidRPr="008B691E" w:rsidRDefault="00A5395D" w:rsidP="00A5395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 xml:space="preserve">henkilöt, joilla on työkokemusta, mutta ei tutkintoa </w:t>
      </w:r>
    </w:p>
    <w:p w:rsidR="00A5395D" w:rsidRPr="008B691E" w:rsidRDefault="00A5395D" w:rsidP="00A5395D">
      <w:pPr>
        <w:pStyle w:val="Luettelokappale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>henkilöt, jotka tarvitsevat tukea, ohjausta ja kannustusta, arjen asioihin, työssä oppimiseen ja/tai t</w:t>
      </w:r>
      <w:r w:rsidR="00C73DDD">
        <w:rPr>
          <w:rFonts w:ascii="Arial" w:eastAsia="Times New Roman" w:hAnsi="Arial" w:cs="Arial"/>
          <w:bCs/>
          <w:lang w:eastAsia="fi-FI"/>
        </w:rPr>
        <w:t>ietopuolisiin o</w:t>
      </w:r>
      <w:r w:rsidRPr="008B691E">
        <w:rPr>
          <w:rFonts w:ascii="Arial" w:eastAsia="Times New Roman" w:hAnsi="Arial" w:cs="Arial"/>
          <w:bCs/>
          <w:lang w:eastAsia="fi-FI"/>
        </w:rPr>
        <w:t xml:space="preserve">pintoihin </w:t>
      </w:r>
    </w:p>
    <w:p w:rsidR="00A5395D" w:rsidRDefault="00A5395D" w:rsidP="00A5395D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</w:p>
    <w:p w:rsidR="00A5395D" w:rsidRPr="003A5F7E" w:rsidRDefault="00A5395D" w:rsidP="00A539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395D" w:rsidRPr="003A5F7E" w:rsidRDefault="00A5395D" w:rsidP="00A539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b/>
          <w:sz w:val="24"/>
          <w:szCs w:val="24"/>
          <w:lang w:eastAsia="fi-FI"/>
        </w:rPr>
        <w:t>Oppisopimusopinto-ohjaajan toimenkuva ja tehtävät</w:t>
      </w:r>
    </w:p>
    <w:p w:rsidR="00A5395D" w:rsidRPr="003A5F7E" w:rsidRDefault="00A5395D" w:rsidP="00A5395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:rsidR="00A5395D" w:rsidRPr="003A5F7E" w:rsidRDefault="00A5395D" w:rsidP="00A5395D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sz w:val="24"/>
          <w:szCs w:val="24"/>
          <w:lang w:eastAsia="fi-FI"/>
        </w:rPr>
        <w:t>Oppisopimusopo: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sz w:val="24"/>
          <w:szCs w:val="24"/>
          <w:lang w:eastAsia="fi-FI"/>
        </w:rPr>
        <w:t>toimii oppisopimuskoulutu</w:t>
      </w:r>
      <w:r w:rsidR="00C73DDD">
        <w:rPr>
          <w:rFonts w:ascii="Arial" w:eastAsia="Times New Roman" w:hAnsi="Arial" w:cs="Arial"/>
          <w:sz w:val="24"/>
          <w:szCs w:val="24"/>
          <w:lang w:eastAsia="fi-FI"/>
        </w:rPr>
        <w:t xml:space="preserve">ksen </w:t>
      </w:r>
      <w:r w:rsidRPr="003A5F7E">
        <w:rPr>
          <w:rFonts w:ascii="Arial" w:eastAsia="Times New Roman" w:hAnsi="Arial" w:cs="Arial"/>
          <w:sz w:val="24"/>
          <w:szCs w:val="24"/>
          <w:lang w:eastAsia="fi-FI"/>
        </w:rPr>
        <w:t>yhteistyöverkostossa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sz w:val="24"/>
          <w:szCs w:val="24"/>
          <w:lang w:eastAsia="fi-FI"/>
        </w:rPr>
        <w:t>neuvoo ja ohjaa oppisopimusopiskelijoita (mm. tiedon jakaminen, opastaminen oppisopimuksiin liittyvissä kysymyksissä)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sz w:val="24"/>
          <w:szCs w:val="24"/>
          <w:lang w:eastAsia="fi-FI"/>
        </w:rPr>
        <w:t>osallistuu tuen tarpeen tunnistamiseen ja tukitoimien suunnitteluun sekä dokumentointiin koulutustarkastajan kanssa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sz w:val="24"/>
          <w:szCs w:val="24"/>
          <w:lang w:eastAsia="fi-FI"/>
        </w:rPr>
        <w:t>o</w:t>
      </w:r>
      <w:r w:rsidRPr="003A5F7E">
        <w:rPr>
          <w:rFonts w:ascii="Arial" w:eastAsia="Times New Roman" w:hAnsi="Arial" w:cs="Arial"/>
          <w:bCs/>
          <w:sz w:val="24"/>
          <w:szCs w:val="24"/>
          <w:lang w:eastAsia="fi-FI"/>
        </w:rPr>
        <w:t>pastaa tarvittaessa oppisopimus- ja palkkatuki ym. asioissa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sz w:val="24"/>
          <w:szCs w:val="24"/>
          <w:lang w:eastAsia="fi-FI"/>
        </w:rPr>
        <w:t>tukee erilaisissa opiskeluun liittyvissä asioissa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auttaa oppisopimusopiskelijaa tietopuolisissa opinnoissa ja työpaikalla tapahtuvassa koulutuksessa 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bCs/>
          <w:sz w:val="24"/>
          <w:szCs w:val="24"/>
          <w:lang w:eastAsia="fi-FI"/>
        </w:rPr>
        <w:t>toimii linkkinä opiskelijan, oppilaitoksen ja työpaikan välillä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bCs/>
          <w:sz w:val="24"/>
          <w:szCs w:val="24"/>
          <w:lang w:eastAsia="fi-FI"/>
        </w:rPr>
        <w:t>pyrkii poistamaan oppimisen ja työn tekemisen esteitä</w:t>
      </w:r>
    </w:p>
    <w:p w:rsidR="00A5395D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bCs/>
          <w:sz w:val="24"/>
          <w:szCs w:val="24"/>
          <w:lang w:eastAsia="fi-FI"/>
        </w:rPr>
        <w:t>antaa opastusta työpaikkakouluttajalle ja tarvittaessa koko työpaikan henkilökunnalle esim. oppimisvaikeuksien tunnistamiseen ja ohjaamiseen</w:t>
      </w:r>
    </w:p>
    <w:p w:rsidR="00C73DDD" w:rsidRPr="003A5F7E" w:rsidRDefault="00C73DDD" w:rsidP="00C73DD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sz w:val="24"/>
          <w:szCs w:val="24"/>
          <w:lang w:eastAsia="fi-FI"/>
        </w:rPr>
        <w:t xml:space="preserve">tekee hankeyhteistyötä muiden </w:t>
      </w:r>
      <w:r>
        <w:rPr>
          <w:rFonts w:ascii="Arial" w:eastAsia="Times New Roman" w:hAnsi="Arial" w:cs="Arial"/>
          <w:sz w:val="24"/>
          <w:szCs w:val="24"/>
          <w:lang w:eastAsia="fi-FI"/>
        </w:rPr>
        <w:t>hanke</w:t>
      </w:r>
      <w:r w:rsidRPr="003A5F7E">
        <w:rPr>
          <w:rFonts w:ascii="Arial" w:eastAsia="Times New Roman" w:hAnsi="Arial" w:cs="Arial"/>
          <w:sz w:val="24"/>
          <w:szCs w:val="24"/>
          <w:lang w:eastAsia="fi-FI"/>
        </w:rPr>
        <w:t>toimijoiden kanssa</w:t>
      </w:r>
    </w:p>
    <w:p w:rsidR="00A5395D" w:rsidRPr="003A5F7E" w:rsidRDefault="00A5395D" w:rsidP="00A5395D">
      <w:pPr>
        <w:pStyle w:val="Luettelokappale"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3A5F7E">
        <w:rPr>
          <w:rFonts w:ascii="Arial" w:eastAsia="Times New Roman" w:hAnsi="Arial" w:cs="Arial"/>
          <w:bCs/>
          <w:sz w:val="24"/>
          <w:szCs w:val="24"/>
          <w:lang w:eastAsia="fi-FI"/>
        </w:rPr>
        <w:t>osallistuu markkinointiin ja rekrytointiin esim. tapahtumat, messut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>.</w:t>
      </w:r>
    </w:p>
    <w:p w:rsidR="00A5395D" w:rsidRPr="003A5F7E" w:rsidRDefault="00A5395D" w:rsidP="00A5395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395D" w:rsidRPr="003A5F7E" w:rsidRDefault="00A5395D" w:rsidP="00A539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5F7E">
        <w:rPr>
          <w:rFonts w:ascii="Arial" w:hAnsi="Arial" w:cs="Arial"/>
          <w:b/>
          <w:sz w:val="24"/>
          <w:szCs w:val="24"/>
        </w:rPr>
        <w:t>Muut tehtävät</w:t>
      </w:r>
    </w:p>
    <w:p w:rsidR="00A5395D" w:rsidRPr="0081388C" w:rsidRDefault="00A5395D" w:rsidP="00A5395D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388C">
        <w:rPr>
          <w:rFonts w:ascii="Arial" w:hAnsi="Arial" w:cs="Arial"/>
          <w:sz w:val="24"/>
          <w:szCs w:val="24"/>
        </w:rPr>
        <w:t>osallistuu tarvittaessa/pyydettäessä mm. oppisopimuksen kokouksiin ja koulutuksiin</w:t>
      </w:r>
    </w:p>
    <w:p w:rsidR="00A5395D" w:rsidRPr="0081388C" w:rsidRDefault="00A5395D" w:rsidP="00A5395D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388C">
        <w:rPr>
          <w:rFonts w:ascii="Arial" w:hAnsi="Arial" w:cs="Arial"/>
          <w:sz w:val="24"/>
          <w:szCs w:val="24"/>
        </w:rPr>
        <w:t xml:space="preserve">osallistuu opinto-ohjaajien kokouksiin </w:t>
      </w:r>
    </w:p>
    <w:p w:rsidR="00A5395D" w:rsidRPr="0081388C" w:rsidRDefault="00A5395D" w:rsidP="00A5395D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388C">
        <w:rPr>
          <w:rFonts w:ascii="Arial" w:hAnsi="Arial" w:cs="Arial"/>
          <w:sz w:val="24"/>
          <w:szCs w:val="24"/>
        </w:rPr>
        <w:t>osallistuu kehittämistyöhön ja erilaisiin työryhmiin</w:t>
      </w:r>
    </w:p>
    <w:p w:rsidR="00A5395D" w:rsidRPr="0081388C" w:rsidRDefault="00A5395D" w:rsidP="00A5395D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388C">
        <w:rPr>
          <w:rFonts w:ascii="Arial" w:hAnsi="Arial" w:cs="Arial"/>
          <w:sz w:val="24"/>
          <w:szCs w:val="24"/>
        </w:rPr>
        <w:t>osallistuu koulutuksiin ja kehittää omaa työtään</w:t>
      </w:r>
    </w:p>
    <w:p w:rsidR="00A5395D" w:rsidRPr="0081388C" w:rsidRDefault="00A5395D" w:rsidP="00A5395D">
      <w:pPr>
        <w:pStyle w:val="Luettelokappal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388C">
        <w:rPr>
          <w:rFonts w:ascii="Arial" w:hAnsi="Arial" w:cs="Arial"/>
          <w:sz w:val="24"/>
          <w:szCs w:val="24"/>
        </w:rPr>
        <w:t>tekee muita esimiehen kanssa erikseen sovittavia tehtäviä</w:t>
      </w:r>
      <w:r>
        <w:rPr>
          <w:rFonts w:ascii="Arial" w:hAnsi="Arial" w:cs="Arial"/>
          <w:sz w:val="24"/>
          <w:szCs w:val="24"/>
        </w:rPr>
        <w:t>.</w:t>
      </w:r>
    </w:p>
    <w:p w:rsidR="003B0E1E" w:rsidRDefault="003B0E1E" w:rsidP="008B691E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F31E33" w:rsidRDefault="00F31E33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31E33">
        <w:rPr>
          <w:rFonts w:ascii="Arial" w:eastAsia="Times New Roman" w:hAnsi="Arial" w:cs="Arial"/>
          <w:lang w:eastAsia="fi-FI"/>
        </w:rPr>
        <w:t xml:space="preserve">Yhteistyökumppaneinani ovat mm. alueen oppilaitosten opetushenkilökunta ja työpaikkakouluttajat sekä tietysti </w:t>
      </w:r>
      <w:proofErr w:type="spellStart"/>
      <w:r w:rsidRPr="00F31E33">
        <w:rPr>
          <w:rFonts w:ascii="Arial" w:eastAsia="Times New Roman" w:hAnsi="Arial" w:cs="Arial"/>
          <w:lang w:eastAsia="fi-FI"/>
        </w:rPr>
        <w:t>Keudan</w:t>
      </w:r>
      <w:proofErr w:type="spellEnd"/>
      <w:r w:rsidRPr="00F31E33">
        <w:rPr>
          <w:rFonts w:ascii="Arial" w:eastAsia="Times New Roman" w:hAnsi="Arial" w:cs="Arial"/>
          <w:lang w:eastAsia="fi-FI"/>
        </w:rPr>
        <w:t xml:space="preserve"> oppisopimuskeskuksen henkilökunta.</w:t>
      </w:r>
    </w:p>
    <w:p w:rsidR="0075646B" w:rsidRDefault="0075646B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75646B" w:rsidRDefault="0075646B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3B0E1E" w:rsidRDefault="003B0E1E" w:rsidP="0075646B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</w:p>
    <w:p w:rsidR="003B0E1E" w:rsidRDefault="003B0E1E" w:rsidP="0075646B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</w:p>
    <w:p w:rsidR="00796619" w:rsidRDefault="00796619" w:rsidP="0075646B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noProof/>
          <w:lang w:eastAsia="fi-FI"/>
        </w:rPr>
        <w:drawing>
          <wp:inline distT="0" distB="0" distL="0" distR="0">
            <wp:extent cx="5995388" cy="2941983"/>
            <wp:effectExtent l="19050" t="0" r="5362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992" t="33472" r="16694" b="2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56" cy="29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19" w:rsidRDefault="00796619" w:rsidP="0075646B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</w:p>
    <w:p w:rsidR="0075646B" w:rsidRDefault="0075646B" w:rsidP="0075646B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Resurssitarve:</w:t>
      </w:r>
    </w:p>
    <w:p w:rsidR="0075646B" w:rsidRPr="008B691E" w:rsidRDefault="0075646B" w:rsidP="0075646B">
      <w:pPr>
        <w:pStyle w:val="Luettelokappale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>viikkotyöaika: 36,25 h</w:t>
      </w:r>
    </w:p>
    <w:p w:rsidR="0075646B" w:rsidRPr="008B691E" w:rsidRDefault="0075646B" w:rsidP="0075646B">
      <w:pPr>
        <w:pStyle w:val="Luettelokappale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fi-FI"/>
        </w:rPr>
      </w:pPr>
      <w:r w:rsidRPr="008B691E">
        <w:rPr>
          <w:rFonts w:ascii="Arial" w:eastAsia="Times New Roman" w:hAnsi="Arial" w:cs="Arial"/>
          <w:bCs/>
          <w:lang w:eastAsia="fi-FI"/>
        </w:rPr>
        <w:t>kuukausipalkka sivukuluineen:</w:t>
      </w:r>
    </w:p>
    <w:p w:rsidR="0075646B" w:rsidRDefault="0075646B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75646B" w:rsidRDefault="0075646B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75646B" w:rsidRDefault="0075646B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75646B" w:rsidRDefault="0075646B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75646B" w:rsidRPr="00F31E33" w:rsidRDefault="0075646B" w:rsidP="008B691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31E33" w:rsidRPr="00F31E33" w:rsidRDefault="00F31E33" w:rsidP="00F31E33">
      <w:pPr>
        <w:spacing w:after="240" w:line="240" w:lineRule="auto"/>
        <w:rPr>
          <w:rFonts w:ascii="Arial" w:eastAsia="Times New Roman" w:hAnsi="Arial" w:cs="Arial"/>
          <w:lang w:eastAsia="fi-FI"/>
        </w:rPr>
      </w:pPr>
      <w:r w:rsidRPr="00F31E33">
        <w:rPr>
          <w:rFonts w:ascii="Arial" w:eastAsia="Times New Roman" w:hAnsi="Arial" w:cs="Arial"/>
          <w:noProof/>
          <w:lang w:eastAsia="fi-FI"/>
        </w:rPr>
        <w:drawing>
          <wp:inline distT="0" distB="0" distL="0" distR="0">
            <wp:extent cx="1276350" cy="1514475"/>
            <wp:effectExtent l="19050" t="0" r="0" b="0"/>
            <wp:docPr id="1" name="Kuva 1" descr="anssi__oppisopimus.jpg : 6K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si__oppisopimus.jpg : 6Kb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DD" w:rsidRDefault="00C73DDD" w:rsidP="00796619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4209B4" w:rsidRPr="00432FEC" w:rsidRDefault="004209B4" w:rsidP="00796619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32FEC">
        <w:rPr>
          <w:rFonts w:ascii="Arial" w:eastAsia="Times New Roman" w:hAnsi="Arial" w:cs="Arial"/>
          <w:b/>
          <w:lang w:eastAsia="fi-FI"/>
        </w:rPr>
        <w:t>Lisätiedot:</w:t>
      </w:r>
    </w:p>
    <w:p w:rsidR="004209B4" w:rsidRPr="00432FEC" w:rsidRDefault="004209B4" w:rsidP="00796619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 w:rsidRPr="00432FEC">
        <w:rPr>
          <w:rFonts w:ascii="Arial" w:eastAsia="Times New Roman" w:hAnsi="Arial" w:cs="Arial"/>
          <w:lang w:eastAsia="fi-FI"/>
        </w:rPr>
        <w:t>Keudan</w:t>
      </w:r>
      <w:proofErr w:type="spellEnd"/>
      <w:r w:rsidRPr="00432FEC">
        <w:rPr>
          <w:rFonts w:ascii="Arial" w:eastAsia="Times New Roman" w:hAnsi="Arial" w:cs="Arial"/>
          <w:lang w:eastAsia="fi-FI"/>
        </w:rPr>
        <w:t xml:space="preserve"> oppisopimuskeskus</w:t>
      </w:r>
    </w:p>
    <w:p w:rsidR="00F31E33" w:rsidRPr="00432FEC" w:rsidRDefault="004209B4" w:rsidP="00796619">
      <w:pPr>
        <w:spacing w:after="0" w:line="240" w:lineRule="auto"/>
        <w:rPr>
          <w:rFonts w:ascii="Arial" w:eastAsia="Times New Roman" w:hAnsi="Arial" w:cs="Arial"/>
          <w:color w:val="76923C" w:themeColor="accent3" w:themeShade="BF"/>
          <w:lang w:eastAsia="fi-FI"/>
        </w:rPr>
      </w:pPr>
      <w:r w:rsidRPr="00432FEC">
        <w:rPr>
          <w:rFonts w:ascii="Arial" w:eastAsia="Times New Roman" w:hAnsi="Arial" w:cs="Arial"/>
          <w:lang w:eastAsia="fi-FI"/>
        </w:rPr>
        <w:t xml:space="preserve">oppisopimusopo </w:t>
      </w:r>
      <w:r w:rsidR="00F31E33" w:rsidRPr="00432FEC">
        <w:rPr>
          <w:rFonts w:ascii="Arial" w:eastAsia="Times New Roman" w:hAnsi="Arial" w:cs="Arial"/>
          <w:lang w:eastAsia="fi-FI"/>
        </w:rPr>
        <w:t>Anssi Kakko</w:t>
      </w:r>
      <w:r w:rsidR="00F31E33" w:rsidRPr="00432FEC">
        <w:rPr>
          <w:rFonts w:ascii="Arial" w:eastAsia="Times New Roman" w:hAnsi="Arial" w:cs="Arial"/>
          <w:lang w:eastAsia="fi-FI"/>
        </w:rPr>
        <w:br/>
        <w:t>p. 040 1745540</w:t>
      </w:r>
      <w:r w:rsidR="00F31E33" w:rsidRPr="00432FEC">
        <w:rPr>
          <w:rFonts w:ascii="Arial" w:eastAsia="Times New Roman" w:hAnsi="Arial" w:cs="Arial"/>
          <w:lang w:eastAsia="fi-FI"/>
        </w:rPr>
        <w:br/>
      </w:r>
      <w:hyperlink r:id="rId9" w:history="1">
        <w:r w:rsidR="00796619" w:rsidRPr="00432FEC">
          <w:rPr>
            <w:rStyle w:val="Hyperlinkki"/>
            <w:rFonts w:eastAsia="Times New Roman"/>
            <w:sz w:val="22"/>
            <w:szCs w:val="22"/>
            <w:lang w:eastAsia="fi-FI"/>
          </w:rPr>
          <w:t>anssi.kakko@</w:t>
        </w:r>
        <w:r w:rsidR="00796619" w:rsidRPr="00432FEC">
          <w:rPr>
            <w:rStyle w:val="Hyperlinkki"/>
            <w:sz w:val="22"/>
            <w:szCs w:val="22"/>
          </w:rPr>
          <w:t>keuda.fi</w:t>
        </w:r>
      </w:hyperlink>
      <w:r w:rsidR="00796619" w:rsidRPr="00432FEC">
        <w:rPr>
          <w:rFonts w:ascii="Arial" w:hAnsi="Arial" w:cs="Arial"/>
          <w:color w:val="76923C" w:themeColor="accent3" w:themeShade="BF"/>
        </w:rPr>
        <w:t xml:space="preserve"> </w:t>
      </w:r>
    </w:p>
    <w:p w:rsidR="00D30C14" w:rsidRPr="00432FEC" w:rsidRDefault="00D30C14" w:rsidP="00796619">
      <w:pPr>
        <w:spacing w:after="0"/>
        <w:rPr>
          <w:rFonts w:ascii="Arial" w:hAnsi="Arial" w:cs="Arial"/>
        </w:rPr>
      </w:pPr>
    </w:p>
    <w:p w:rsidR="00432FEC" w:rsidRPr="00432FEC" w:rsidRDefault="00432FEC" w:rsidP="00432FEC">
      <w:pPr>
        <w:spacing w:after="0" w:line="240" w:lineRule="auto"/>
        <w:rPr>
          <w:rFonts w:ascii="Arial" w:hAnsi="Arial" w:cs="Arial"/>
          <w:b/>
        </w:rPr>
      </w:pPr>
      <w:r w:rsidRPr="00432FEC">
        <w:rPr>
          <w:rFonts w:ascii="Arial" w:hAnsi="Arial" w:cs="Arial"/>
          <w:b/>
        </w:rPr>
        <w:t xml:space="preserve">Lisätiedot: </w:t>
      </w:r>
    </w:p>
    <w:p w:rsidR="00432FEC" w:rsidRPr="00432FEC" w:rsidRDefault="00432FEC" w:rsidP="00432FEC">
      <w:pPr>
        <w:spacing w:after="0" w:line="240" w:lineRule="auto"/>
        <w:rPr>
          <w:rFonts w:ascii="Arial" w:hAnsi="Arial" w:cs="Arial"/>
        </w:rPr>
      </w:pPr>
      <w:proofErr w:type="spellStart"/>
      <w:r w:rsidRPr="00432FEC">
        <w:rPr>
          <w:rFonts w:ascii="Arial" w:hAnsi="Arial" w:cs="Arial"/>
        </w:rPr>
        <w:t>Keudan</w:t>
      </w:r>
      <w:proofErr w:type="spellEnd"/>
      <w:r w:rsidRPr="00432FEC">
        <w:rPr>
          <w:rFonts w:ascii="Arial" w:hAnsi="Arial" w:cs="Arial"/>
        </w:rPr>
        <w:t xml:space="preserve"> oppisopimuskeskus</w:t>
      </w:r>
    </w:p>
    <w:p w:rsidR="00432FEC" w:rsidRPr="00432FEC" w:rsidRDefault="00432FEC" w:rsidP="00432FEC">
      <w:pPr>
        <w:spacing w:after="0" w:line="240" w:lineRule="auto"/>
        <w:rPr>
          <w:rFonts w:ascii="Arial" w:hAnsi="Arial" w:cs="Arial"/>
        </w:rPr>
      </w:pPr>
      <w:r w:rsidRPr="00432FEC">
        <w:rPr>
          <w:rFonts w:ascii="Arial" w:hAnsi="Arial" w:cs="Arial"/>
        </w:rPr>
        <w:t>koulutustarkastaja Jorma Käyhkö</w:t>
      </w:r>
    </w:p>
    <w:p w:rsidR="00432FEC" w:rsidRPr="00432FEC" w:rsidRDefault="00432FEC" w:rsidP="00432FEC">
      <w:pPr>
        <w:spacing w:after="0" w:line="240" w:lineRule="auto"/>
        <w:rPr>
          <w:rFonts w:ascii="Arial" w:hAnsi="Arial" w:cs="Arial"/>
        </w:rPr>
      </w:pPr>
      <w:r w:rsidRPr="00432FEC">
        <w:rPr>
          <w:rFonts w:ascii="Arial" w:hAnsi="Arial" w:cs="Arial"/>
        </w:rPr>
        <w:t>p. 050 415 1471</w:t>
      </w:r>
    </w:p>
    <w:p w:rsidR="00432FEC" w:rsidRPr="00432FEC" w:rsidRDefault="0073152F" w:rsidP="00432FEC">
      <w:pPr>
        <w:spacing w:after="0" w:line="240" w:lineRule="auto"/>
        <w:rPr>
          <w:rFonts w:ascii="Arial" w:hAnsi="Arial" w:cs="Arial"/>
        </w:rPr>
      </w:pPr>
      <w:hyperlink r:id="rId10" w:history="1">
        <w:r w:rsidR="00432FEC" w:rsidRPr="00432FEC">
          <w:rPr>
            <w:rStyle w:val="Hyperlinkki"/>
            <w:sz w:val="22"/>
            <w:szCs w:val="22"/>
          </w:rPr>
          <w:t>jorma.kauhko@keuda.fi</w:t>
        </w:r>
      </w:hyperlink>
    </w:p>
    <w:p w:rsidR="00432FEC" w:rsidRPr="00F31E33" w:rsidRDefault="00432FEC" w:rsidP="00796619">
      <w:pPr>
        <w:spacing w:after="0"/>
        <w:rPr>
          <w:rFonts w:ascii="Arial" w:hAnsi="Arial" w:cs="Arial"/>
        </w:rPr>
      </w:pPr>
    </w:p>
    <w:sectPr w:rsidR="00432FEC" w:rsidRPr="00F31E33" w:rsidSect="00D30C14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33" w:rsidRDefault="00F31E33" w:rsidP="00F31E33">
      <w:pPr>
        <w:spacing w:after="0" w:line="240" w:lineRule="auto"/>
      </w:pPr>
      <w:r>
        <w:separator/>
      </w:r>
    </w:p>
  </w:endnote>
  <w:endnote w:type="continuationSeparator" w:id="0">
    <w:p w:rsidR="00F31E33" w:rsidRDefault="00F31E33" w:rsidP="00F3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33" w:rsidRDefault="00F31E33" w:rsidP="00F31E33">
      <w:pPr>
        <w:spacing w:after="0" w:line="240" w:lineRule="auto"/>
      </w:pPr>
      <w:r>
        <w:separator/>
      </w:r>
    </w:p>
  </w:footnote>
  <w:footnote w:type="continuationSeparator" w:id="0">
    <w:p w:rsidR="00F31E33" w:rsidRDefault="00F31E33" w:rsidP="00F3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6B" w:rsidRPr="00F31E33" w:rsidRDefault="004209B4">
    <w:pPr>
      <w:pStyle w:val="Yltunniste"/>
      <w:rPr>
        <w:rFonts w:ascii="Arial" w:hAnsi="Arial" w:cs="Arial"/>
        <w:sz w:val="28"/>
        <w:szCs w:val="2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5646B" w:rsidRPr="0075646B">
      <w:rPr>
        <w:rFonts w:ascii="Arial" w:hAnsi="Arial" w:cs="Arial"/>
      </w:rPr>
      <w:t xml:space="preserve">Oppisopimusopinto-ohjaaja, </w:t>
    </w:r>
    <w:proofErr w:type="spellStart"/>
    <w:r w:rsidR="0075646B" w:rsidRPr="0075646B">
      <w:rPr>
        <w:rFonts w:ascii="Arial" w:hAnsi="Arial" w:cs="Arial"/>
      </w:rPr>
      <w:t>opso</w:t>
    </w:r>
    <w:proofErr w:type="spellEnd"/>
    <w:r w:rsidR="0075646B" w:rsidRPr="0075646B">
      <w:rPr>
        <w:rFonts w:ascii="Arial" w:hAnsi="Arial" w:cs="Arial"/>
      </w:rPr>
      <w:t>-opo</w:t>
    </w:r>
  </w:p>
  <w:p w:rsidR="00F31E33" w:rsidRPr="00F31E33" w:rsidRDefault="00F31E33">
    <w:pPr>
      <w:pStyle w:val="Yltunniste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4E3E"/>
    <w:multiLevelType w:val="hybridMultilevel"/>
    <w:tmpl w:val="A88CAC32"/>
    <w:lvl w:ilvl="0" w:tplc="7764C0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6EC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2B1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6683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E0BA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83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2F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A5B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4338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04EE7"/>
    <w:multiLevelType w:val="hybridMultilevel"/>
    <w:tmpl w:val="9790DBC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BA4A27"/>
    <w:multiLevelType w:val="hybridMultilevel"/>
    <w:tmpl w:val="1A8A9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2B54"/>
    <w:multiLevelType w:val="hybridMultilevel"/>
    <w:tmpl w:val="95183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2595D"/>
    <w:multiLevelType w:val="hybridMultilevel"/>
    <w:tmpl w:val="A25E772C"/>
    <w:lvl w:ilvl="0" w:tplc="67E07E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212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8FB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E2D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427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EB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D0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CE3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A7D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835A7A"/>
    <w:multiLevelType w:val="hybridMultilevel"/>
    <w:tmpl w:val="8CD89E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A01DA5"/>
    <w:multiLevelType w:val="hybridMultilevel"/>
    <w:tmpl w:val="ED3481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3"/>
    <w:rsid w:val="00182AB6"/>
    <w:rsid w:val="00326104"/>
    <w:rsid w:val="003331BB"/>
    <w:rsid w:val="003B0E1E"/>
    <w:rsid w:val="00406CED"/>
    <w:rsid w:val="004209B4"/>
    <w:rsid w:val="00432FEC"/>
    <w:rsid w:val="0046110B"/>
    <w:rsid w:val="0073152F"/>
    <w:rsid w:val="0075646B"/>
    <w:rsid w:val="00796619"/>
    <w:rsid w:val="008B691E"/>
    <w:rsid w:val="00A5395D"/>
    <w:rsid w:val="00AC1F32"/>
    <w:rsid w:val="00AE1A18"/>
    <w:rsid w:val="00B56E20"/>
    <w:rsid w:val="00BF1718"/>
    <w:rsid w:val="00C73DDD"/>
    <w:rsid w:val="00D12FD3"/>
    <w:rsid w:val="00D30C14"/>
    <w:rsid w:val="00F3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B718F-E854-4556-A28F-0F7EF647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0C14"/>
  </w:style>
  <w:style w:type="paragraph" w:styleId="Otsikko3">
    <w:name w:val="heading 3"/>
    <w:basedOn w:val="Normaali"/>
    <w:link w:val="Otsikko3Char"/>
    <w:uiPriority w:val="9"/>
    <w:qFormat/>
    <w:rsid w:val="00F3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31E33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F31E33"/>
    <w:rPr>
      <w:rFonts w:ascii="Arial" w:hAnsi="Arial" w:cs="Arial" w:hint="default"/>
      <w:b/>
      <w:bCs/>
      <w:i w:val="0"/>
      <w:iCs w:val="0"/>
      <w:color w:val="8C9E01"/>
      <w:sz w:val="18"/>
      <w:szCs w:val="18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1E3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31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1E33"/>
  </w:style>
  <w:style w:type="paragraph" w:styleId="Alatunniste">
    <w:name w:val="footer"/>
    <w:basedOn w:val="Normaali"/>
    <w:link w:val="AlatunnisteChar"/>
    <w:uiPriority w:val="99"/>
    <w:semiHidden/>
    <w:unhideWhenUsed/>
    <w:rsid w:val="00F31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31E33"/>
  </w:style>
  <w:style w:type="paragraph" w:styleId="Luettelokappale">
    <w:name w:val="List Paragraph"/>
    <w:basedOn w:val="Normaali"/>
    <w:uiPriority w:val="34"/>
    <w:qFormat/>
    <w:rsid w:val="008B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6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rma.kauhko@keud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ssi.kakko@keud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Poutiainen</dc:creator>
  <cp:lastModifiedBy>Kati Pääkkönen</cp:lastModifiedBy>
  <cp:revision>2</cp:revision>
  <dcterms:created xsi:type="dcterms:W3CDTF">2014-11-13T08:27:00Z</dcterms:created>
  <dcterms:modified xsi:type="dcterms:W3CDTF">2014-11-13T08:27:00Z</dcterms:modified>
</cp:coreProperties>
</file>